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F08" w:rsidRPr="00C90F08" w:rsidRDefault="00C90F08" w:rsidP="00C90F08">
      <w:pPr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Информация о работе лагеря дневного пребывания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в период весенних каникул</w:t>
      </w:r>
    </w:p>
    <w:p w:rsidR="00C90F08" w:rsidRPr="00C90F08" w:rsidRDefault="00C90F08" w:rsidP="00C90F08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лагер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дневного пребывания</w:t>
      </w: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25 по 29 марта 2024 года.</w:t>
      </w:r>
    </w:p>
    <w:p w:rsidR="00C90F08" w:rsidRPr="00C90F08" w:rsidRDefault="00C90F08" w:rsidP="00C90F08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смены: 5 дней.</w:t>
      </w:r>
    </w:p>
    <w:p w:rsidR="00C90F08" w:rsidRDefault="00C90F08" w:rsidP="00C90F08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путевки в ЛДП: 1013,00 рублей.</w:t>
      </w:r>
    </w:p>
    <w:p w:rsidR="00C90F08" w:rsidRPr="00C90F08" w:rsidRDefault="00C90F08" w:rsidP="00C90F08">
      <w:pPr>
        <w:spacing w:after="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Родительская плата: </w:t>
      </w: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20% стоимости путевки – 202 руб. 60 коп.</w:t>
      </w:r>
    </w:p>
    <w:p w:rsidR="00C90F08" w:rsidRPr="00C90F08" w:rsidRDefault="00C90F08" w:rsidP="00C90F08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Регистрация заявлений в ЛДП:</w:t>
      </w:r>
    </w:p>
    <w:p w:rsidR="00C90F08" w:rsidRPr="00C90F08" w:rsidRDefault="00C90F08" w:rsidP="00C9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регистрации: с 08:00 часов 26 февраля</w:t>
      </w:r>
    </w:p>
    <w:p w:rsidR="00C90F08" w:rsidRPr="00C90F08" w:rsidRDefault="00C90F08" w:rsidP="00C9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регистрации: до 20:00 часов 02 марта</w:t>
      </w:r>
    </w:p>
    <w:p w:rsidR="00C90F08" w:rsidRPr="00C90F08" w:rsidRDefault="00C90F08" w:rsidP="00C9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можно подать:</w:t>
      </w:r>
    </w:p>
    <w:p w:rsidR="00C90F08" w:rsidRPr="00C90F08" w:rsidRDefault="00C90F08" w:rsidP="00C9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очно в образовательном учреждении, при котором организован ЛДП, или через многофункциональные центры предоставления государственных и муниципальных услуг (МФЦ).</w:t>
      </w:r>
    </w:p>
    <w:p w:rsidR="00C90F08" w:rsidRPr="00C90F08" w:rsidRDefault="00C90F08" w:rsidP="00C9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заочно (в электронном виде) через Единый портал государственных услуг</w:t>
      </w:r>
    </w:p>
    <w:p w:rsidR="00C90F08" w:rsidRPr="00C90F08" w:rsidRDefault="00C90F08" w:rsidP="00C9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(ЕПГУ) по ссылке </w:t>
      </w:r>
      <w:hyperlink r:id="rId5" w:history="1">
        <w:r w:rsidRPr="00C90F08">
          <w:rPr>
            <w:rFonts w:ascii="Times New Roman" w:eastAsia="Times New Roman" w:hAnsi="Times New Roman" w:cs="Times New Roman"/>
            <w:color w:val="393185"/>
            <w:sz w:val="24"/>
            <w:szCs w:val="24"/>
            <w:u w:val="single"/>
            <w:lang w:eastAsia="ru-RU"/>
          </w:rPr>
          <w:t>https://www.gosuslugi.ru/</w:t>
        </w:r>
      </w:hyperlink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любого устройства, имеющего доступ в Интернет. </w:t>
      </w:r>
    </w:p>
    <w:p w:rsidR="00C90F08" w:rsidRPr="00C90F08" w:rsidRDefault="00C90F08" w:rsidP="00C9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заявления в электронном виде - документы представляются в выбранное образовательное учреждение (ЛДП) или в МФЦ не позднее 02 марта 2024.</w:t>
      </w:r>
    </w:p>
    <w:p w:rsidR="00C90F08" w:rsidRPr="00C90F08" w:rsidRDefault="00C90F08" w:rsidP="00C90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2658"/>
        <w:gridCol w:w="3112"/>
      </w:tblGrid>
      <w:tr w:rsidR="00C90F08" w:rsidRPr="00C90F08" w:rsidTr="00C90F0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приема документов:</w:t>
            </w:r>
          </w:p>
        </w:tc>
      </w:tr>
      <w:tr w:rsidR="00C90F08" w:rsidRPr="00C90F08" w:rsidTr="00C90F0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центры предоставления государственных и муниципальных услуг:</w:t>
            </w:r>
          </w:p>
        </w:tc>
      </w:tr>
      <w:tr w:rsidR="00C90F08" w:rsidRPr="00C90F08" w:rsidTr="00C90F08">
        <w:trPr>
          <w:trHeight w:val="62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Дзержинского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Ленинского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Тагилстроевского</w:t>
            </w:r>
            <w:proofErr w:type="spellEnd"/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C90F08" w:rsidRPr="00C90F08" w:rsidTr="00C90F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Вагоностроителей, 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Ломоносова, 2а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Металлургов, 46 Б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F08" w:rsidRPr="00C90F08" w:rsidTr="00C90F0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8(343)273-00-08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предварительной записи в МФЦ: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mfc66.ru - (круглосуточно – не выходя из дома);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помощью мобильного приложения «Вне очереди» (круглосуточно – не выходя из дома);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 телефону </w:t>
            </w:r>
            <w:proofErr w:type="spellStart"/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proofErr w:type="spellEnd"/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-центра: 8(343)273-00-08 – с 08.00 до 20.00</w:t>
            </w:r>
          </w:p>
        </w:tc>
      </w:tr>
    </w:tbl>
    <w:p w:rsidR="00C90F08" w:rsidRPr="00C90F08" w:rsidRDefault="00C90F08" w:rsidP="00C90F08">
      <w:pPr>
        <w:spacing w:before="100" w:beforeAutospacing="1" w:after="100" w:afterAutospacing="1" w:line="375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Перечень документов, необходимых для предоставления муниципальной услуги</w:t>
      </w:r>
    </w:p>
    <w:p w:rsidR="00C90F08" w:rsidRPr="00C90F08" w:rsidRDefault="00C90F08" w:rsidP="00C9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гражданина Российской Федерации или иной документ, удостоверяющий личность заявителя либо представителя заявителя, и его копия (Страницы: Ф.И.О., дата рождения, паспорт выдан, кем и когда, Место жительства (прописка), Дети).</w:t>
      </w:r>
    </w:p>
    <w:p w:rsidR="00C90F08" w:rsidRPr="00C90F08" w:rsidRDefault="00C90F08" w:rsidP="00C9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Свидетельство о рождении и паспорт (по достижении 14-летнего возраста) ребенка и их копии.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разных фамилий в паспорте заявителя и в свидетельстве о рождении ребёнка прилагаются документы, подтверждающие родственные отношения (свидетельство о заключении/расторжении брака, иные документы).</w:t>
      </w:r>
    </w:p>
    <w:p w:rsidR="00C90F08" w:rsidRPr="00C90F08" w:rsidRDefault="00C90F08" w:rsidP="00C9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СНИЛС заявителя либо представителя заявителя и ребёнка, их копии.</w:t>
      </w:r>
    </w:p>
    <w:p w:rsidR="00C90F08" w:rsidRDefault="00C90F08" w:rsidP="00C9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документ, подтверждающий право получения путевки на условиях оплаты</w:t>
      </w: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средств бюджета в пределах 100% стоимости, и его копия: </w:t>
      </w:r>
    </w:p>
    <w:p w:rsidR="00C90F08" w:rsidRPr="00C90F08" w:rsidRDefault="00C90F08" w:rsidP="00C90F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4238"/>
        <w:gridCol w:w="4258"/>
      </w:tblGrid>
      <w:tr w:rsidR="00C90F08" w:rsidRPr="00C90F08" w:rsidTr="00C90F08">
        <w:trPr>
          <w:tblHeader/>
        </w:trPr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детей</w:t>
            </w:r>
          </w:p>
        </w:tc>
      </w:tr>
      <w:tr w:rsidR="00C90F08" w:rsidRPr="00C90F08" w:rsidTr="00C90F0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Документы, подтверждающие статус детей, находящихся в трудной жизненной ситуации, в том числе:</w:t>
            </w:r>
          </w:p>
        </w:tc>
      </w:tr>
      <w:tr w:rsidR="00C90F08" w:rsidRPr="00C90F08" w:rsidTr="00C90F08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заявления опекуном (попечителем) – решение органа опеки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попечительства об установлении опеки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попечительства;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подачи заявления приемным родителем – договор о передаче ребенка (детей) на воспитание в приемную семью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дети-сироты; дети, оставшиеся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попечения родителей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F08" w:rsidRPr="00C90F08" w:rsidTr="00C90F08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Территориального отраслевого исполнительного органа государственной власти Свердловской области - Управления социальной политики Министерства социальной политики Свердловской области №21 о назначении социального пособия  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окончания срока, на который было назначено пособие) или решение о назначении (предоставлении) мер социальной поддержки Отделения Фонда пенсионного и социального страхования Российской Федерации по Свердловской области (Клиентская служба в г. Нижнем Тагиле), подтверждающее назначение социального пособия,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выписка из личного кабинета пользователя Единой государственной информационной системы социального обеспечения 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(ЕГИССО), подтверждающая назначение социального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из семей, имеющих доход ниже прожиточного </w:t>
            </w:r>
            <w:hyperlink r:id="rId6" w:tooltip="Справочная информация: " w:history="1">
              <w:r w:rsidRPr="00C90F08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u w:val="single"/>
                  <w:lang w:eastAsia="ru-RU"/>
                </w:rPr>
                <w:t>минимума</w:t>
              </w:r>
            </w:hyperlink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установленного в Свердловской области</w:t>
            </w:r>
          </w:p>
        </w:tc>
      </w:tr>
      <w:tr w:rsidR="00C90F08" w:rsidRPr="00C90F08" w:rsidTr="00C90F08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предоставлении временного убежища на территории Российской Федерации; или удостоверение беженца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соответствии с Федеральным законом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19.02.1993 № 4528-1 «О беженцах»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изменениями), постановлением Правительства РФ от 10.05.2011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356 «Об удостоверении беженца»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изменениями)); или вид на жительство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Российской Федерации; или миграционная карта; или разрешение на временное проживание в Российской Федерации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иные документы, подтверждающие вынужденное переселение с территории Украины, Донецкой Народной Республики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Луганской Народной Республики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прибытие на территорию Российской Федерации в экстренном массовом порядке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 Российской Федерации, Украины, Донецкой Народной Республики, Луганской Народной Республики, лица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гражданства, постоянно проживавшие на территориях Украины, Донецкой Народной Республики, Луганской Народной Республики, вынужденно покинувшие территории Украины, Донецкой Народной Республики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Луганской Народной Республики, прибывшие на территорию Российской Федерации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экстренном массовом порядке</w:t>
            </w:r>
          </w:p>
        </w:tc>
      </w:tr>
      <w:tr w:rsidR="00C90F08" w:rsidRPr="00C90F08" w:rsidTr="00C90F08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трудной жизненной ситуации, установленной статьей 1 Федерального закона от 24 июля 1998 года № 124-ФЗ «Об основных гарантиях прав ребенка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категории детей, находящихся в трудной жизненной ситуации</w:t>
            </w:r>
          </w:p>
        </w:tc>
      </w:tr>
      <w:tr w:rsidR="00C90F08" w:rsidRPr="00C90F08" w:rsidTr="00C90F08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либо выписка из личного кабинета пользователя Единой государственной информационной системы социального обеспечения (ЕГИССО), подтверждающие статус многодетной семьи Свердловской области, дающий право на меры социальной поддержки в соответствии с </w:t>
            </w:r>
            <w:hyperlink r:id="rId7" w:tooltip="Закон Свердловской области от 20.11.2009 N 100-ОЗ (ред. от 27.02.2023) " w:history="1">
              <w:r w:rsidRPr="00C90F08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Свердловской области от 20 ноября 2009 года № 100-ОЗ «О социальной поддержке многодетных 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 в Свердловской области» (с изменениями и дополнениями)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из многодетных семей</w:t>
            </w:r>
          </w:p>
        </w:tc>
      </w:tr>
      <w:tr w:rsidR="00C90F08" w:rsidRPr="00C90F08" w:rsidTr="00C90F08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постановке на учет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Государственном казенном учреждении службы занятости населения Свердловской области «Нижнетагильский центр занятости» одного из родителей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семей безработных родителей, состоящих на учете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Государственном казенном учреждении службы занятости населения Свердловской области «Нижнетагильский центр занятости»</w:t>
            </w:r>
          </w:p>
        </w:tc>
      </w:tr>
      <w:tr w:rsidR="00C90F08" w:rsidRPr="00C90F08" w:rsidTr="00C90F08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Отделения Фонда пенсионного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социального страхования Российской Федерации по Свердловской области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назначении пенсии по потере кормильца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пенсионное удостоверение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получающие пенсию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случаю потери кормильца</w:t>
            </w:r>
          </w:p>
        </w:tc>
      </w:tr>
      <w:tr w:rsidR="00C90F08" w:rsidRPr="00C90F08" w:rsidTr="00C90F08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воинской части (военного комиссариата субъекта Российской Федерации) либо выписка из личного кабинета пользователя Единой государственной информационной системы социального обеспечения (ЕГИССО)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выбору заявителя), подтверждающая статус семьи мобилизованного гражданина Российской Федерации или участника специальной военной операции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граждан, призванных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военную службу по мобилизации в Вооруженные Силы Российской Федерации в соответствии с Указом Президента Российской Федерации от 21 сентября 2022 года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647 «Об объявлении частичной мобилизации в Российской Федерации»;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 принимающих (принимавших) участие (включая получивших ранение и погибших) в специальной военной операции на территориях Украины, Донецкой Народной Республики, Луганской Народной Республики, Запорожской области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Херсонской области (для ЗОЛ, ЛДП)</w:t>
            </w:r>
          </w:p>
        </w:tc>
      </w:tr>
    </w:tbl>
    <w:p w:rsidR="00C90F08" w:rsidRPr="00C90F08" w:rsidRDefault="00C90F08" w:rsidP="00C90F08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документ, подтверждающий право на предоставление путевки в первоочередном порядке, и его копия: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3467"/>
        <w:gridCol w:w="1946"/>
        <w:gridCol w:w="3397"/>
      </w:tblGrid>
      <w:tr w:rsidR="00C90F08" w:rsidRPr="00C90F08" w:rsidTr="00C90F08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</w:t>
            </w:r>
          </w:p>
        </w:tc>
      </w:tr>
      <w:tr w:rsidR="00C90F08" w:rsidRPr="00C90F08" w:rsidTr="00C90F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выдаваемая федеральными государственными учреждениями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медико-социальной экспертизы; или выписка из акта освидетельствования гражданина, признанного инвалидом;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справка медицинской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дети-инвалиды;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один из родителей которых является инвалидом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Российской Федерации от 2 октября 1992 года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1157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дополнительных мерах государственной поддержки инвалидов» (пункт 1)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0F08" w:rsidRPr="00C90F08" w:rsidTr="00C90F0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опеки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попечительства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установлении опеки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попечительства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случае подачи заявления опекуном (попечителем));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передаче ребенка (детей)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воспитание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приемную семью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случае подачи заявления приемным родителем)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дети-сироты;</w:t>
            </w:r>
          </w:p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оставшиеся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0F08" w:rsidRPr="00C90F08" w:rsidRDefault="00C90F08" w:rsidP="00C90F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 </w:t>
            </w:r>
            <w:hyperlink r:id="rId8" w:tooltip="Федеральный закон от 28.12.2016 N 465-ФЗ " w:history="1">
              <w:r w:rsidRPr="00C90F08">
                <w:rPr>
                  <w:rFonts w:ascii="Times New Roman" w:eastAsia="Times New Roman" w:hAnsi="Times New Roman" w:cs="Times New Roman"/>
                  <w:color w:val="393185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28 декабря 2016 года № 465-ФЗ «О внесении изменений в отдельные законодательные акты Российской Федерации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части совершенствования государственного регулирования организации отдыха</w:t>
            </w:r>
            <w:r w:rsidRPr="00C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оздоровления детей» (статья 2)</w:t>
            </w:r>
          </w:p>
        </w:tc>
      </w:tr>
    </w:tbl>
    <w:p w:rsidR="00C90F08" w:rsidRPr="00C90F08" w:rsidRDefault="00C90F08" w:rsidP="00C90F08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медицинская справка о состоянии здоровья, об отсутствии контактов с инфекционными больными (форма 079-у) (указанные сведения вносятся в справку не ранее чем за 3 рабочих дня до начала посещения смены в ЛДП).</w:t>
      </w:r>
    </w:p>
    <w:p w:rsidR="00C90F08" w:rsidRPr="00C90F08" w:rsidRDefault="00C90F08" w:rsidP="00C90F08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информацию о том, выделена ли Вам путевка, можно в ЛДП образовательного учреждения.</w:t>
      </w:r>
    </w:p>
    <w:p w:rsidR="00C90F08" w:rsidRPr="00C90F08" w:rsidRDefault="00C90F08" w:rsidP="00C90F08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договора и путёвки заявителю производится в выбранном образовательном учреждении (ЛДП) при предъявлении чека об оплате.</w:t>
      </w:r>
    </w:p>
    <w:p w:rsidR="00C90F08" w:rsidRPr="00C90F08" w:rsidRDefault="00C90F08" w:rsidP="00C90F08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ПУТЕВКИ В ЛАГЕРЬ МОЖЕТ БЫТЬ ПРОИЗВЕДЕНА В ОТДЕЛЕНИИ ЛЮБОГО БАНКА ПО РЕКВИЗИТАМ, УКАЗАННЫМ В КВИТАНЦИИ.</w:t>
      </w:r>
    </w:p>
    <w:p w:rsidR="00C90F08" w:rsidRPr="00C90F08" w:rsidRDefault="00C90F08" w:rsidP="00C90F08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 возникновении вопросов обращайтесь в школу по телефону 33-33-62</w:t>
      </w:r>
    </w:p>
    <w:p w:rsidR="00C90F08" w:rsidRPr="00C90F08" w:rsidRDefault="00C90F08" w:rsidP="00C90F08">
      <w:pPr>
        <w:spacing w:before="100" w:beforeAutospacing="1" w:after="100" w:afterAutospacing="1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F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7EF6" w:rsidRDefault="00337EF6">
      <w:bookmarkStart w:id="0" w:name="_GoBack"/>
      <w:bookmarkEnd w:id="0"/>
    </w:p>
    <w:sectPr w:rsidR="00337EF6" w:rsidSect="00C90F0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5D95"/>
    <w:multiLevelType w:val="multilevel"/>
    <w:tmpl w:val="CB1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F08"/>
    <w:rsid w:val="00337EF6"/>
    <w:rsid w:val="00C9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C654"/>
  <w15:chartTrackingRefBased/>
  <w15:docId w15:val="{CAD8FC39-F6F3-4810-8BC5-CD02625D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3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9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001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63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B4BEE2C2D782B60BC628BC498E1B84920927E7D160CA2ECC6B3715EDCBEB78F5B595761080BAB281CC460AA6360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B4BEE2C2D782B60BC636B15FE2458E910270EDDB66C67893363142B29BED2DA7F5CB2F41C3F1BF86D55A0AA3763CCCF7310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B4BEE2C2D782B60BC636B15FE2458E910270EDD964C77B97346C48BAC2E12FA0FA942A54D2A9B281CC440DBA6A3ECE3F06J" TargetMode="External"/><Relationship Id="rId5" Type="http://schemas.openxmlformats.org/officeDocument/2006/relationships/hyperlink" Target="https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Викторовна</dc:creator>
  <cp:keywords/>
  <dc:description/>
  <cp:lastModifiedBy>Лариса Викторовна</cp:lastModifiedBy>
  <cp:revision>1</cp:revision>
  <dcterms:created xsi:type="dcterms:W3CDTF">2024-02-27T04:10:00Z</dcterms:created>
  <dcterms:modified xsi:type="dcterms:W3CDTF">2024-02-27T04:18:00Z</dcterms:modified>
</cp:coreProperties>
</file>