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40" w:rsidRDefault="00817340" w:rsidP="00817340">
      <w:pPr>
        <w:autoSpaceDE w:val="0"/>
        <w:autoSpaceDN w:val="0"/>
        <w:adjustRightInd w:val="0"/>
        <w:spacing w:after="0" w:line="240" w:lineRule="auto"/>
        <w:jc w:val="right"/>
        <w:outlineLvl w:val="1"/>
        <w:rPr>
          <w:rFonts w:ascii="Liberation Serif" w:hAnsi="Liberation Serif" w:cs="Liberation Serif"/>
          <w:sz w:val="28"/>
          <w:szCs w:val="28"/>
        </w:rPr>
      </w:pPr>
      <w:r>
        <w:rPr>
          <w:rFonts w:ascii="Liberation Serif" w:hAnsi="Liberation Serif" w:cs="Liberation Serif"/>
          <w:sz w:val="28"/>
          <w:szCs w:val="28"/>
        </w:rPr>
        <w:t>Приложение N 5</w:t>
      </w:r>
    </w:p>
    <w:p w:rsidR="00817340" w:rsidRDefault="00817340" w:rsidP="0081734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 Административному регламенту</w:t>
      </w:r>
    </w:p>
    <w:p w:rsidR="00817340" w:rsidRDefault="00817340" w:rsidP="0081734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w:t>
      </w:r>
    </w:p>
    <w:p w:rsidR="00817340" w:rsidRDefault="00817340" w:rsidP="0081734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"Организация отдыха детей</w:t>
      </w:r>
    </w:p>
    <w:p w:rsidR="00817340" w:rsidRDefault="00817340" w:rsidP="0081734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в каникулярное время"</w:t>
      </w:r>
    </w:p>
    <w:p w:rsidR="00817340" w:rsidRDefault="00817340" w:rsidP="0081734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«07» декабря 2023 г.</w:t>
      </w:r>
    </w:p>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p w:rsidR="00817340" w:rsidRDefault="00817340" w:rsidP="00817340">
      <w:pPr>
        <w:autoSpaceDE w:val="0"/>
        <w:autoSpaceDN w:val="0"/>
        <w:adjustRightInd w:val="0"/>
        <w:spacing w:after="0" w:line="240" w:lineRule="auto"/>
        <w:jc w:val="center"/>
        <w:rPr>
          <w:rFonts w:ascii="Liberation Serif" w:hAnsi="Liberation Serif" w:cs="Liberation Serif"/>
          <w:b/>
          <w:bCs/>
          <w:sz w:val="28"/>
          <w:szCs w:val="28"/>
        </w:rPr>
      </w:pPr>
      <w:bookmarkStart w:id="0" w:name="Par811"/>
      <w:bookmarkEnd w:id="0"/>
      <w:r>
        <w:rPr>
          <w:rFonts w:ascii="Liberation Serif" w:hAnsi="Liberation Serif" w:cs="Liberation Serif"/>
          <w:b/>
          <w:bCs/>
          <w:sz w:val="28"/>
          <w:szCs w:val="28"/>
        </w:rPr>
        <w:t>ПЕРЕЧЕНЬ</w:t>
      </w:r>
    </w:p>
    <w:p w:rsidR="00817340" w:rsidRDefault="00817340" w:rsidP="0081734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ДОКУМЕНТОВ, НЕОБХОДИМЫХ В СООТВЕТСТВИИ С </w:t>
      </w:r>
      <w:proofErr w:type="gramStart"/>
      <w:r>
        <w:rPr>
          <w:rFonts w:ascii="Liberation Serif" w:hAnsi="Liberation Serif" w:cs="Liberation Serif"/>
          <w:b/>
          <w:bCs/>
          <w:sz w:val="28"/>
          <w:szCs w:val="28"/>
        </w:rPr>
        <w:t>НОРМАТИВНЫМИ</w:t>
      </w:r>
      <w:proofErr w:type="gramEnd"/>
    </w:p>
    <w:p w:rsidR="00817340" w:rsidRDefault="00817340" w:rsidP="0081734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ПРАВОВЫМИ АКТАМИ ДЛЯ ПРЕДОСТАВЛЕНИЯ МУНИЦИПАЛЬНОЙ УСЛУГИ</w:t>
      </w:r>
    </w:p>
    <w:p w:rsidR="00817340" w:rsidRDefault="00817340" w:rsidP="00817340">
      <w:pPr>
        <w:autoSpaceDE w:val="0"/>
        <w:autoSpaceDN w:val="0"/>
        <w:adjustRightInd w:val="0"/>
        <w:spacing w:after="0" w:line="240" w:lineRule="auto"/>
        <w:rPr>
          <w:rFonts w:ascii="Liberation Serif" w:hAnsi="Liberation Serif"/>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17340" w:rsidTr="008C1D0C">
        <w:tc>
          <w:tcPr>
            <w:tcW w:w="60" w:type="dxa"/>
            <w:shd w:val="clear" w:color="auto" w:fill="CED3F1"/>
            <w:tcMar>
              <w:top w:w="0" w:type="dxa"/>
              <w:left w:w="0" w:type="dxa"/>
              <w:bottom w:w="0" w:type="dxa"/>
              <w:right w:w="0" w:type="dxa"/>
            </w:tcMar>
          </w:tcPr>
          <w:p w:rsidR="00817340" w:rsidRDefault="00817340" w:rsidP="008C1D0C">
            <w:pPr>
              <w:autoSpaceDE w:val="0"/>
              <w:autoSpaceDN w:val="0"/>
              <w:adjustRightInd w:val="0"/>
              <w:spacing w:after="0" w:line="240" w:lineRule="auto"/>
              <w:rPr>
                <w:rFonts w:ascii="Liberation Serif" w:hAnsi="Liberation Serif"/>
                <w:sz w:val="24"/>
                <w:szCs w:val="24"/>
              </w:rPr>
            </w:pPr>
          </w:p>
        </w:tc>
        <w:tc>
          <w:tcPr>
            <w:tcW w:w="113" w:type="dxa"/>
            <w:shd w:val="clear" w:color="auto" w:fill="F4F3F8"/>
            <w:tcMar>
              <w:top w:w="0" w:type="dxa"/>
              <w:left w:w="0" w:type="dxa"/>
              <w:bottom w:w="0" w:type="dxa"/>
              <w:right w:w="0" w:type="dxa"/>
            </w:tcMar>
          </w:tcPr>
          <w:p w:rsidR="00817340" w:rsidRDefault="00817340" w:rsidP="008C1D0C">
            <w:pPr>
              <w:autoSpaceDE w:val="0"/>
              <w:autoSpaceDN w:val="0"/>
              <w:adjustRightInd w:val="0"/>
              <w:spacing w:after="0" w:line="240" w:lineRule="auto"/>
              <w:rPr>
                <w:rFonts w:ascii="Liberation Serif" w:hAnsi="Liberation Serif"/>
                <w:sz w:val="24"/>
                <w:szCs w:val="24"/>
              </w:rPr>
            </w:pPr>
          </w:p>
        </w:tc>
        <w:tc>
          <w:tcPr>
            <w:tcW w:w="0" w:type="auto"/>
            <w:shd w:val="clear" w:color="auto" w:fill="F4F3F8"/>
            <w:tcMar>
              <w:top w:w="113" w:type="dxa"/>
              <w:left w:w="0" w:type="dxa"/>
              <w:bottom w:w="113" w:type="dxa"/>
              <w:right w:w="0" w:type="dxa"/>
            </w:tcMar>
          </w:tcPr>
          <w:p w:rsidR="00817340" w:rsidRDefault="00817340" w:rsidP="008C1D0C">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817340" w:rsidRDefault="00817340" w:rsidP="008C1D0C">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(в ред. Постановлений Администрации г. Нижний Тагил от 31.01.2024 </w:t>
            </w:r>
            <w:hyperlink r:id="rId5" w:history="1">
              <w:r>
                <w:rPr>
                  <w:rFonts w:ascii="Liberation Serif" w:hAnsi="Liberation Serif" w:cs="Liberation Serif"/>
                  <w:color w:val="0000FF"/>
                  <w:sz w:val="28"/>
                  <w:szCs w:val="28"/>
                </w:rPr>
                <w:t>N 191-ПА</w:t>
              </w:r>
            </w:hyperlink>
            <w:r>
              <w:rPr>
                <w:rFonts w:ascii="Liberation Serif" w:hAnsi="Liberation Serif" w:cs="Liberation Serif"/>
                <w:color w:val="392C69"/>
                <w:sz w:val="28"/>
                <w:szCs w:val="28"/>
              </w:rPr>
              <w:t>,</w:t>
            </w:r>
            <w:proofErr w:type="gramEnd"/>
          </w:p>
          <w:p w:rsidR="00817340" w:rsidRDefault="00817340" w:rsidP="008C1D0C">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22.02.2024 </w:t>
            </w:r>
            <w:hyperlink r:id="rId6" w:history="1">
              <w:r>
                <w:rPr>
                  <w:rFonts w:ascii="Liberation Serif" w:hAnsi="Liberation Serif" w:cs="Liberation Serif"/>
                  <w:color w:val="0000FF"/>
                  <w:sz w:val="28"/>
                  <w:szCs w:val="28"/>
                </w:rPr>
                <w:t>N 388-ПА</w:t>
              </w:r>
            </w:hyperlink>
            <w:r>
              <w:rPr>
                <w:rFonts w:ascii="Liberation Serif" w:hAnsi="Liberation Serif" w:cs="Liberation Serif"/>
                <w:color w:val="392C69"/>
                <w:sz w:val="28"/>
                <w:szCs w:val="28"/>
              </w:rPr>
              <w:t xml:space="preserve">, от 01.03.2024 </w:t>
            </w:r>
            <w:hyperlink r:id="rId7" w:history="1">
              <w:r>
                <w:rPr>
                  <w:rFonts w:ascii="Liberation Serif" w:hAnsi="Liberation Serif" w:cs="Liberation Serif"/>
                  <w:color w:val="0000FF"/>
                  <w:sz w:val="28"/>
                  <w:szCs w:val="28"/>
                </w:rPr>
                <w:t>N 483-ПА</w:t>
              </w:r>
            </w:hyperlink>
            <w:r>
              <w:rPr>
                <w:rFonts w:ascii="Liberation Serif" w:hAnsi="Liberation Serif" w:cs="Liberation Serif"/>
                <w:color w:val="392C69"/>
                <w:sz w:val="28"/>
                <w:szCs w:val="28"/>
              </w:rPr>
              <w:t>)</w:t>
            </w:r>
          </w:p>
        </w:tc>
        <w:tc>
          <w:tcPr>
            <w:tcW w:w="113" w:type="dxa"/>
            <w:shd w:val="clear" w:color="auto" w:fill="F4F3F8"/>
            <w:tcMar>
              <w:top w:w="0" w:type="dxa"/>
              <w:left w:w="0" w:type="dxa"/>
              <w:bottom w:w="0" w:type="dxa"/>
              <w:right w:w="0" w:type="dxa"/>
            </w:tcMar>
          </w:tcPr>
          <w:p w:rsidR="00817340" w:rsidRDefault="00817340" w:rsidP="008C1D0C">
            <w:pPr>
              <w:autoSpaceDE w:val="0"/>
              <w:autoSpaceDN w:val="0"/>
              <w:adjustRightInd w:val="0"/>
              <w:spacing w:after="0" w:line="240" w:lineRule="auto"/>
              <w:jc w:val="center"/>
              <w:rPr>
                <w:rFonts w:ascii="Liberation Serif" w:hAnsi="Liberation Serif" w:cs="Liberation Serif"/>
                <w:color w:val="392C69"/>
                <w:sz w:val="28"/>
                <w:szCs w:val="28"/>
              </w:rPr>
            </w:pPr>
          </w:p>
        </w:tc>
      </w:tr>
    </w:tbl>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p w:rsidR="00817340" w:rsidRDefault="00817340" w:rsidP="0081734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hyperlink w:anchor="Par754" w:history="1">
        <w:r>
          <w:rPr>
            <w:rFonts w:ascii="Liberation Serif" w:hAnsi="Liberation Serif" w:cs="Liberation Serif"/>
            <w:color w:val="0000FF"/>
            <w:sz w:val="28"/>
            <w:szCs w:val="28"/>
          </w:rPr>
          <w:t>заявление</w:t>
        </w:r>
      </w:hyperlink>
      <w:r>
        <w:rPr>
          <w:rFonts w:ascii="Liberation Serif" w:hAnsi="Liberation Serif" w:cs="Liberation Serif"/>
          <w:sz w:val="28"/>
          <w:szCs w:val="28"/>
        </w:rPr>
        <w:t xml:space="preserve"> родителей (законных представителей) ребенка </w:t>
      </w:r>
      <w:r w:rsidRPr="00B9771E">
        <w:rPr>
          <w:rFonts w:ascii="Liberation Serif" w:hAnsi="Liberation Serif" w:cs="Liberation Serif"/>
          <w:sz w:val="28"/>
          <w:szCs w:val="28"/>
        </w:rPr>
        <w:t>либо представителя заявителя</w:t>
      </w:r>
      <w:r>
        <w:rPr>
          <w:rFonts w:ascii="Liberation Serif" w:hAnsi="Liberation Serif" w:cs="Liberation Serif"/>
          <w:sz w:val="28"/>
          <w:szCs w:val="28"/>
        </w:rPr>
        <w:t xml:space="preserve"> о предоставлении муниципальной услуги по форме согласно приложению N 4 к регламенту;</w:t>
      </w:r>
    </w:p>
    <w:p w:rsidR="00817340" w:rsidRDefault="00817340" w:rsidP="00817340">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паспорт гражданина Российской Федерации или иной документ, удостоверяющий личность за</w:t>
      </w:r>
      <w:bookmarkStart w:id="1" w:name="_GoBack"/>
      <w:bookmarkEnd w:id="1"/>
      <w:r>
        <w:rPr>
          <w:rFonts w:ascii="Liberation Serif" w:hAnsi="Liberation Serif" w:cs="Liberation Serif"/>
          <w:sz w:val="28"/>
          <w:szCs w:val="28"/>
        </w:rPr>
        <w:t>явителя либо представителя заявителя, и его копия;</w:t>
      </w:r>
    </w:p>
    <w:p w:rsidR="00817340" w:rsidRDefault="00817340" w:rsidP="00817340">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свидетельство о рождении и паспорт (по достижении 14-летнего возраста) ребенка и их копии;</w:t>
      </w:r>
    </w:p>
    <w:p w:rsidR="00817340" w:rsidRDefault="00817340" w:rsidP="00817340">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СНИЛС или документ, подтверждающий регистрацию в системе индивидуального (персонифицированного) учета, в том числе в форме электронного документа заявителя либо представителя заявителя и ребенка, их копии;</w:t>
      </w:r>
    </w:p>
    <w:p w:rsidR="00817340" w:rsidRPr="00BC3534" w:rsidRDefault="00817340" w:rsidP="00817340">
      <w:pPr>
        <w:autoSpaceDE w:val="0"/>
        <w:autoSpaceDN w:val="0"/>
        <w:adjustRightInd w:val="0"/>
        <w:spacing w:before="280" w:after="0" w:line="240" w:lineRule="auto"/>
        <w:ind w:firstLine="540"/>
        <w:jc w:val="both"/>
        <w:rPr>
          <w:rFonts w:ascii="Liberation Serif" w:hAnsi="Liberation Serif" w:cs="Liberation Serif"/>
          <w:sz w:val="28"/>
          <w:szCs w:val="28"/>
          <w:highlight w:val="yellow"/>
        </w:rPr>
      </w:pPr>
      <w:r w:rsidRPr="00BC3534">
        <w:rPr>
          <w:rFonts w:ascii="Liberation Serif" w:hAnsi="Liberation Serif" w:cs="Liberation Serif"/>
          <w:sz w:val="28"/>
          <w:szCs w:val="28"/>
          <w:highlight w:val="yellow"/>
        </w:rPr>
        <w:t>4-1) документ, подтверждающий регистрацию по месту жительства (пребывания) ребенка или сведения о получении ребенком общего образования в образовательных организациях, расположенных на территории муниципального образования;</w:t>
      </w:r>
    </w:p>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r w:rsidRPr="00BC3534">
        <w:rPr>
          <w:rFonts w:ascii="Liberation Serif" w:hAnsi="Liberation Serif" w:cs="Liberation Serif"/>
          <w:sz w:val="28"/>
          <w:szCs w:val="28"/>
          <w:highlight w:val="yellow"/>
        </w:rPr>
        <w:t xml:space="preserve">(п. 4-1 введен </w:t>
      </w:r>
      <w:hyperlink r:id="rId8" w:history="1">
        <w:r w:rsidRPr="00BC3534">
          <w:rPr>
            <w:rFonts w:ascii="Liberation Serif" w:hAnsi="Liberation Serif" w:cs="Liberation Serif"/>
            <w:color w:val="0000FF"/>
            <w:sz w:val="28"/>
            <w:szCs w:val="28"/>
            <w:highlight w:val="yellow"/>
          </w:rPr>
          <w:t>Постановлением</w:t>
        </w:r>
      </w:hyperlink>
      <w:r w:rsidRPr="00BC3534">
        <w:rPr>
          <w:rFonts w:ascii="Liberation Serif" w:hAnsi="Liberation Serif" w:cs="Liberation Serif"/>
          <w:sz w:val="28"/>
          <w:szCs w:val="28"/>
          <w:highlight w:val="yellow"/>
        </w:rPr>
        <w:t xml:space="preserve"> Администрации г. Нижний Тагил от 01.03.2024 N 483-ПА)</w:t>
      </w:r>
    </w:p>
    <w:p w:rsidR="00817340" w:rsidRDefault="00817340" w:rsidP="00817340">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документ, подтверждающий право получения путевки на условиях оплаты из средств бюджета в пределах 100% стоимости, и его копия:</w:t>
      </w:r>
    </w:p>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102"/>
        <w:gridCol w:w="3345"/>
      </w:tblGrid>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N</w:t>
            </w:r>
          </w:p>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 п.</w:t>
            </w:r>
          </w:p>
        </w:tc>
        <w:tc>
          <w:tcPr>
            <w:tcW w:w="5102"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Документы, подтверждающие право</w:t>
            </w:r>
          </w:p>
        </w:tc>
        <w:tc>
          <w:tcPr>
            <w:tcW w:w="334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Категории детей</w:t>
            </w:r>
          </w:p>
        </w:tc>
      </w:tr>
      <w:tr w:rsidR="00817340" w:rsidTr="008C1D0C">
        <w:tc>
          <w:tcPr>
            <w:tcW w:w="9071" w:type="dxa"/>
            <w:gridSpan w:val="3"/>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1. Документы, подтверждающие статус детей, находящихся в трудной жизненной ситуации, в том числе:</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 случае подачи заявления опекуном (попечителем) - решение органа опеки и попечительства об установлении опеки и попечительства;</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 случае подачи заявления приемным родителем - договор о передаче ребенка (детей) на воспитание в приемную семью</w:t>
            </w:r>
          </w:p>
        </w:tc>
        <w:tc>
          <w:tcPr>
            <w:tcW w:w="334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дети-сироты; дети, оставшиеся без попечения родителей</w:t>
            </w:r>
          </w:p>
        </w:tc>
      </w:tr>
      <w:tr w:rsidR="00817340" w:rsidTr="008C1D0C">
        <w:tc>
          <w:tcPr>
            <w:tcW w:w="624" w:type="dxa"/>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w:t>
            </w:r>
          </w:p>
        </w:tc>
        <w:tc>
          <w:tcPr>
            <w:tcW w:w="5102" w:type="dxa"/>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roofErr w:type="gramStart"/>
            <w:r>
              <w:rPr>
                <w:rFonts w:ascii="Liberation Serif" w:hAnsi="Liberation Serif" w:cs="Liberation Serif"/>
                <w:sz w:val="28"/>
                <w:szCs w:val="28"/>
              </w:rPr>
              <w:t>справка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N 21 о назначении социального пособия (до окончания срока, на который было назначено пособие) или решение о назначении (предоставлении) мер социальной поддержки Отделения Фонда пенсионного и социального страхования Российской Федерации по Свердловской области, подтверждающее назначение социального пособия, либо выписка из личного кабинета пользователя</w:t>
            </w:r>
            <w:proofErr w:type="gramEnd"/>
            <w:r>
              <w:rPr>
                <w:rFonts w:ascii="Liberation Serif" w:hAnsi="Liberation Serif" w:cs="Liberation Serif"/>
                <w:sz w:val="28"/>
                <w:szCs w:val="28"/>
              </w:rPr>
              <w:t xml:space="preserve"> Единой государственной информационной системы социального обеспечения (ЕГИССО), </w:t>
            </w:r>
            <w:proofErr w:type="gramStart"/>
            <w:r>
              <w:rPr>
                <w:rFonts w:ascii="Liberation Serif" w:hAnsi="Liberation Serif" w:cs="Liberation Serif"/>
                <w:sz w:val="28"/>
                <w:szCs w:val="28"/>
              </w:rPr>
              <w:t>подтверждающая</w:t>
            </w:r>
            <w:proofErr w:type="gramEnd"/>
            <w:r>
              <w:rPr>
                <w:rFonts w:ascii="Liberation Serif" w:hAnsi="Liberation Serif" w:cs="Liberation Serif"/>
                <w:sz w:val="28"/>
                <w:szCs w:val="28"/>
              </w:rPr>
              <w:t xml:space="preserve"> назначение социального пособия</w:t>
            </w:r>
          </w:p>
        </w:tc>
        <w:tc>
          <w:tcPr>
            <w:tcW w:w="3345" w:type="dxa"/>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дети из семей, имеющих доход ниже прожиточного </w:t>
            </w:r>
            <w:hyperlink r:id="rId9" w:history="1">
              <w:r>
                <w:rPr>
                  <w:rFonts w:ascii="Liberation Serif" w:hAnsi="Liberation Serif" w:cs="Liberation Serif"/>
                  <w:color w:val="0000FF"/>
                  <w:sz w:val="28"/>
                  <w:szCs w:val="28"/>
                </w:rPr>
                <w:t>минимума</w:t>
              </w:r>
            </w:hyperlink>
            <w:r>
              <w:rPr>
                <w:rFonts w:ascii="Liberation Serif" w:hAnsi="Liberation Serif" w:cs="Liberation Serif"/>
                <w:sz w:val="28"/>
                <w:szCs w:val="28"/>
              </w:rPr>
              <w:t>, установленного в Свердловской области</w:t>
            </w:r>
          </w:p>
        </w:tc>
      </w:tr>
      <w:tr w:rsidR="00817340" w:rsidTr="008C1D0C">
        <w:tc>
          <w:tcPr>
            <w:tcW w:w="9071" w:type="dxa"/>
            <w:gridSpan w:val="3"/>
            <w:tcBorders>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Администрации г. Нижний Тагил от 22.02.2024 N 388-ПА)</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свидетельство о предоставлении временного убежища на территории Российской Федерации; или удостоверение беженца (в соответствии с Федеральным </w:t>
            </w:r>
            <w:hyperlink r:id="rId11"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от 19.02.1993 N 4528-1 "О беженцах" (с изменениями), </w:t>
            </w:r>
            <w:hyperlink r:id="rId12"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РФ от 10.05.2011 N 356 "Об удостоверении беженца" (с изменениями)); или вид на жительство в Российской Федерации; или миграционная карта; или разрешение на временное проживание в Российской Федерации или иные документы, подтверждающие вынужденное переселение с территории Украины, Донецкой Народной Республики и Луганской Народной Республики и прибытие на территорию Российской Федерации в экстренном массовом порядке</w:t>
            </w:r>
          </w:p>
        </w:tc>
        <w:tc>
          <w:tcPr>
            <w:tcW w:w="334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 xml:space="preserve">дети граждан Российской Федерации, Украины, Донецкой Народной Республики, Луганской Народной Республики, лица без гражданства, </w:t>
            </w:r>
            <w:r>
              <w:rPr>
                <w:rFonts w:ascii="Liberation Serif" w:hAnsi="Liberation Serif" w:cs="Liberation Serif"/>
                <w:sz w:val="28"/>
                <w:szCs w:val="28"/>
              </w:rPr>
              <w:lastRenderedPageBreak/>
              <w:t>постоянно проживавшие на территориях Украины, Донецкой Народной Республики, Луганской Народной Республики, вынужденно покинувшие территории Украины, Донецкой Народной Республики и Луганской Народной Республики, прибывшие на территорию Российской Федерации в экстренном массовом порядке</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4)</w:t>
            </w:r>
          </w:p>
        </w:tc>
        <w:tc>
          <w:tcPr>
            <w:tcW w:w="5102"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документы, подтверждающие наличие трудной жизненной ситуации, установленной </w:t>
            </w:r>
            <w:hyperlink r:id="rId13" w:history="1">
              <w:r>
                <w:rPr>
                  <w:rFonts w:ascii="Liberation Serif" w:hAnsi="Liberation Serif" w:cs="Liberation Serif"/>
                  <w:color w:val="0000FF"/>
                  <w:sz w:val="28"/>
                  <w:szCs w:val="28"/>
                </w:rPr>
                <w:t>статьей 1</w:t>
              </w:r>
            </w:hyperlink>
            <w:r>
              <w:rPr>
                <w:rFonts w:ascii="Liberation Serif" w:hAnsi="Liberation Serif" w:cs="Liberation Serif"/>
                <w:sz w:val="28"/>
                <w:szCs w:val="28"/>
              </w:rPr>
              <w:t xml:space="preserve"> Федерального закона от 24 июля 1998 года N 124-ФЗ "Об основных гарантиях прав ребенка в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иные категории детей, находящихся в трудной жизненной ситуации</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roofErr w:type="gramStart"/>
            <w:r>
              <w:rPr>
                <w:rFonts w:ascii="Liberation Serif" w:hAnsi="Liberation Serif" w:cs="Liberation Serif"/>
                <w:sz w:val="28"/>
                <w:szCs w:val="28"/>
              </w:rPr>
              <w:t xml:space="preserve">Документы либо выписка из личного кабинета пользователя Единой государственной информационной системы социального обеспечения (ЕГИССО), подтверждающие статус многодетной семьи Свердловской области, дающий право на меры социальной поддержки в соответствии с </w:t>
            </w:r>
            <w:hyperlink r:id="rId14"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Свердловской области от 20 ноября 2009 года N 100-ОЗ "О социальной поддержке многодетных семей в Свердловской области" (с изменениями и дополнениями)</w:t>
            </w:r>
            <w:proofErr w:type="gramEnd"/>
          </w:p>
        </w:tc>
        <w:tc>
          <w:tcPr>
            <w:tcW w:w="334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из многодетных семей</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Справка о постановке на учет в Государственном казенном учреждении службы занятости населения Свердловской области "Нижнетагильский центр занятости" одного из родителей</w:t>
            </w:r>
          </w:p>
        </w:tc>
        <w:tc>
          <w:tcPr>
            <w:tcW w:w="334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дети из семей безработных родителей, состоящих на учете в Государственном казенном учреждении службы занятости населения Свердловской области "Нижнетагильский центр </w:t>
            </w:r>
            <w:r>
              <w:rPr>
                <w:rFonts w:ascii="Liberation Serif" w:hAnsi="Liberation Serif" w:cs="Liberation Serif"/>
                <w:sz w:val="28"/>
                <w:szCs w:val="28"/>
              </w:rPr>
              <w:lastRenderedPageBreak/>
              <w:t>занятости"</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4.</w:t>
            </w:r>
          </w:p>
        </w:tc>
        <w:tc>
          <w:tcPr>
            <w:tcW w:w="5102"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Справка из Отделения Фонда пенсионного и социального страхования Российской Федерации по Свердловской области о назначении пенсии по потере кормильца или пенсионное удостоверение</w:t>
            </w:r>
          </w:p>
        </w:tc>
        <w:tc>
          <w:tcPr>
            <w:tcW w:w="334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получающие пенсию по случаю потери кормильца</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5.</w:t>
            </w:r>
          </w:p>
        </w:tc>
        <w:tc>
          <w:tcPr>
            <w:tcW w:w="5102"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Справка из воинской части (военного комиссариата субъекта Российской Федерации) либо выписка из личного кабинета пользователя Единой государственной информационной системы социального обеспечения (ЕГИССО) (по выбору заявителя), подтверждающая статус семьи мобилизованного гражданина Российской Федерации или участника специальной военной операции</w:t>
            </w:r>
          </w:p>
        </w:tc>
        <w:tc>
          <w:tcPr>
            <w:tcW w:w="334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дети граждан, призванных на военную службу по мобилизации в Вооруженные Силы Российской Федерации в соответствии с </w:t>
            </w:r>
            <w:hyperlink r:id="rId15" w:history="1">
              <w:r>
                <w:rPr>
                  <w:rFonts w:ascii="Liberation Serif" w:hAnsi="Liberation Serif" w:cs="Liberation Serif"/>
                  <w:color w:val="0000FF"/>
                  <w:sz w:val="28"/>
                  <w:szCs w:val="28"/>
                </w:rPr>
                <w:t>Указом</w:t>
              </w:r>
            </w:hyperlink>
            <w:r>
              <w:rPr>
                <w:rFonts w:ascii="Liberation Serif" w:hAnsi="Liberation Serif" w:cs="Liberation Serif"/>
                <w:sz w:val="28"/>
                <w:szCs w:val="28"/>
              </w:rPr>
              <w:t xml:space="preserve"> Президента Российской Федерации от 21 сентября 2022 года N 647 "Об объявлении частичной мобилизации в Российской Федерации";</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лиц, принимающих (принимавших) участие (включая получивших ранение и погибших)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(для ЗОЛ, ЛДП)</w:t>
            </w:r>
          </w:p>
        </w:tc>
      </w:tr>
    </w:tbl>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p w:rsidR="00817340" w:rsidRDefault="00817340" w:rsidP="0081734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документ, подтверждающий право на предоставление путевки в первоочередном порядке, и его копия:</w:t>
      </w:r>
    </w:p>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58"/>
        <w:gridCol w:w="2324"/>
      </w:tblGrid>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N</w:t>
            </w:r>
          </w:p>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 п.</w:t>
            </w:r>
          </w:p>
        </w:tc>
        <w:tc>
          <w:tcPr>
            <w:tcW w:w="266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Документы, подтверждающие право</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Категории детей</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Правовые акты</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w:t>
            </w:r>
          </w:p>
        </w:tc>
        <w:tc>
          <w:tcPr>
            <w:tcW w:w="266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Справка, выдаваемая федеральными государственными </w:t>
            </w:r>
            <w:r>
              <w:rPr>
                <w:rFonts w:ascii="Liberation Serif" w:hAnsi="Liberation Serif" w:cs="Liberation Serif"/>
                <w:sz w:val="28"/>
                <w:szCs w:val="28"/>
              </w:rPr>
              <w:lastRenderedPageBreak/>
              <w:t xml:space="preserve">учреждениями </w:t>
            </w:r>
            <w:proofErr w:type="gramStart"/>
            <w:r>
              <w:rPr>
                <w:rFonts w:ascii="Liberation Serif" w:hAnsi="Liberation Serif" w:cs="Liberation Serif"/>
                <w:sz w:val="28"/>
                <w:szCs w:val="28"/>
              </w:rPr>
              <w:t>медико-социальной</w:t>
            </w:r>
            <w:proofErr w:type="gramEnd"/>
            <w:r>
              <w:rPr>
                <w:rFonts w:ascii="Liberation Serif" w:hAnsi="Liberation Serif" w:cs="Liberation Serif"/>
                <w:sz w:val="28"/>
                <w:szCs w:val="28"/>
              </w:rPr>
              <w:t xml:space="preserve"> экспертизы; или выписка из акта освидетельствования гражданина, признанного инвалидом;</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или справка медицинской организации</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дети-инвалиды;</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дети, один из родителей которых является </w:t>
            </w:r>
            <w:r>
              <w:rPr>
                <w:rFonts w:ascii="Liberation Serif" w:hAnsi="Liberation Serif" w:cs="Liberation Serif"/>
                <w:sz w:val="28"/>
                <w:szCs w:val="28"/>
              </w:rPr>
              <w:lastRenderedPageBreak/>
              <w:t>инвалидом</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 xml:space="preserve">Указ Президента Российской Федерации от 2 </w:t>
            </w:r>
            <w:r>
              <w:rPr>
                <w:rFonts w:ascii="Liberation Serif" w:hAnsi="Liberation Serif" w:cs="Liberation Serif"/>
                <w:sz w:val="28"/>
                <w:szCs w:val="28"/>
              </w:rPr>
              <w:lastRenderedPageBreak/>
              <w:t xml:space="preserve">октября 1992 года N 1157 "О дополнительных мерах государственной поддержки инвалидов" </w:t>
            </w:r>
            <w:hyperlink r:id="rId16" w:history="1">
              <w:r>
                <w:rPr>
                  <w:rFonts w:ascii="Liberation Serif" w:hAnsi="Liberation Serif" w:cs="Liberation Serif"/>
                  <w:color w:val="0000FF"/>
                  <w:sz w:val="28"/>
                  <w:szCs w:val="28"/>
                </w:rPr>
                <w:t>(пункт 1)</w:t>
              </w:r>
            </w:hyperlink>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2.</w:t>
            </w:r>
          </w:p>
        </w:tc>
        <w:tc>
          <w:tcPr>
            <w:tcW w:w="266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Решение органа опеки и попечительства об установлении опеки и попечительства (в случае подачи заявления опекуном (попечителем));</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договор о передаче ребенка (детей) на воспитание в приемную семью (в случае подачи заявления приемным родителем)</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дети-сироты;</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оставшиеся без попечения родителей</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Федеральный закон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hyperlink r:id="rId17" w:history="1">
              <w:r>
                <w:rPr>
                  <w:rFonts w:ascii="Liberation Serif" w:hAnsi="Liberation Serif" w:cs="Liberation Serif"/>
                  <w:color w:val="0000FF"/>
                  <w:sz w:val="28"/>
                  <w:szCs w:val="28"/>
                </w:rPr>
                <w:t>(статья 2)</w:t>
              </w:r>
            </w:hyperlink>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w:t>
            </w:r>
          </w:p>
        </w:tc>
        <w:tc>
          <w:tcPr>
            <w:tcW w:w="8447" w:type="dxa"/>
            <w:gridSpan w:val="3"/>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При предоставлении в первоочередном порядке места в летних оздоровительных лагерях независимо от формы собственности (для ЗОЛ, ЛДП):</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w:t>
            </w:r>
          </w:p>
        </w:tc>
        <w:tc>
          <w:tcPr>
            <w:tcW w:w="2665" w:type="dxa"/>
            <w:vMerge w:val="restart"/>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справка с места работы (службы) родител</w:t>
            </w:r>
            <w:proofErr w:type="gramStart"/>
            <w:r>
              <w:rPr>
                <w:rFonts w:ascii="Liberation Serif" w:hAnsi="Liberation Serif" w:cs="Liberation Serif"/>
                <w:sz w:val="28"/>
                <w:szCs w:val="28"/>
              </w:rPr>
              <w:t>я(</w:t>
            </w:r>
            <w:proofErr w:type="gramEnd"/>
            <w:r>
              <w:rPr>
                <w:rFonts w:ascii="Liberation Serif" w:hAnsi="Liberation Serif" w:cs="Liberation Serif"/>
                <w:sz w:val="28"/>
                <w:szCs w:val="28"/>
              </w:rPr>
              <w:t>ей) (законного(</w:t>
            </w:r>
            <w:proofErr w:type="spellStart"/>
            <w:r>
              <w:rPr>
                <w:rFonts w:ascii="Liberation Serif" w:hAnsi="Liberation Serif" w:cs="Liberation Serif"/>
                <w:sz w:val="28"/>
                <w:szCs w:val="28"/>
              </w:rPr>
              <w:t>ых</w:t>
            </w:r>
            <w:proofErr w:type="spellEnd"/>
            <w:r>
              <w:rPr>
                <w:rFonts w:ascii="Liberation Serif" w:hAnsi="Liberation Serif" w:cs="Liberation Serif"/>
                <w:sz w:val="28"/>
                <w:szCs w:val="28"/>
              </w:rPr>
              <w:t xml:space="preserve">) представителя(ей)) ребенка либо иные документы, подтверждающие </w:t>
            </w:r>
            <w:r>
              <w:rPr>
                <w:rFonts w:ascii="Liberation Serif" w:hAnsi="Liberation Serif" w:cs="Liberation Serif"/>
                <w:sz w:val="28"/>
                <w:szCs w:val="28"/>
              </w:rPr>
              <w:lastRenderedPageBreak/>
              <w:t>статус родителя(ей) (законного(</w:t>
            </w:r>
            <w:proofErr w:type="spellStart"/>
            <w:r>
              <w:rPr>
                <w:rFonts w:ascii="Liberation Serif" w:hAnsi="Liberation Serif" w:cs="Liberation Serif"/>
                <w:sz w:val="28"/>
                <w:szCs w:val="28"/>
              </w:rPr>
              <w:t>ых</w:t>
            </w:r>
            <w:proofErr w:type="spellEnd"/>
            <w:r>
              <w:rPr>
                <w:rFonts w:ascii="Liberation Serif" w:hAnsi="Liberation Serif" w:cs="Liberation Serif"/>
                <w:sz w:val="28"/>
                <w:szCs w:val="28"/>
              </w:rPr>
              <w:t>) представителя(ей)) ребенка</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дети сотрудников полиции</w:t>
            </w:r>
          </w:p>
        </w:tc>
        <w:tc>
          <w:tcPr>
            <w:tcW w:w="2324" w:type="dxa"/>
            <w:vMerge w:val="restart"/>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Федеральный закон от 7 февраля 2011 года N 3-ФЗ "О полиции" </w:t>
            </w:r>
            <w:hyperlink r:id="rId18" w:history="1">
              <w:r>
                <w:rPr>
                  <w:rFonts w:ascii="Liberation Serif" w:hAnsi="Liberation Serif" w:cs="Liberation Serif"/>
                  <w:color w:val="0000FF"/>
                  <w:sz w:val="28"/>
                  <w:szCs w:val="28"/>
                </w:rPr>
                <w:t>(часть 6 статьи 46)</w:t>
              </w:r>
            </w:hyperlink>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w:t>
            </w:r>
          </w:p>
        </w:tc>
        <w:tc>
          <w:tcPr>
            <w:tcW w:w="2665" w:type="dxa"/>
            <w:vMerge/>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2324" w:type="dxa"/>
            <w:vMerge/>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3)</w:t>
            </w:r>
          </w:p>
        </w:tc>
        <w:tc>
          <w:tcPr>
            <w:tcW w:w="2665" w:type="dxa"/>
            <w:vMerge/>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сотрудника полиции, умершего вследствие заболевания, полученного в период прохождения службы в полиции</w:t>
            </w:r>
          </w:p>
        </w:tc>
        <w:tc>
          <w:tcPr>
            <w:tcW w:w="2324" w:type="dxa"/>
            <w:vMerge/>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4)</w:t>
            </w:r>
          </w:p>
        </w:tc>
        <w:tc>
          <w:tcPr>
            <w:tcW w:w="2665" w:type="dxa"/>
            <w:vMerge/>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2324" w:type="dxa"/>
            <w:vMerge/>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5)</w:t>
            </w:r>
          </w:p>
        </w:tc>
        <w:tc>
          <w:tcPr>
            <w:tcW w:w="2665" w:type="dxa"/>
            <w:vMerge w:val="restart"/>
            <w:tcBorders>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324" w:type="dxa"/>
            <w:vMerge w:val="restart"/>
            <w:tcBorders>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w:t>
            </w:r>
          </w:p>
        </w:tc>
        <w:tc>
          <w:tcPr>
            <w:tcW w:w="2665" w:type="dxa"/>
            <w:vMerge/>
            <w:tcBorders>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дети, находящиеся (находившиеся) на иждивении сотрудника полиции, гражданина Российской Федерации, </w:t>
            </w:r>
            <w:proofErr w:type="gramStart"/>
            <w:r>
              <w:rPr>
                <w:rFonts w:ascii="Liberation Serif" w:hAnsi="Liberation Serif" w:cs="Liberation Serif"/>
                <w:sz w:val="28"/>
                <w:szCs w:val="28"/>
              </w:rPr>
              <w:t>указанных</w:t>
            </w:r>
            <w:proofErr w:type="gramEnd"/>
            <w:r>
              <w:rPr>
                <w:rFonts w:ascii="Liberation Serif" w:hAnsi="Liberation Serif" w:cs="Liberation Serif"/>
                <w:sz w:val="28"/>
                <w:szCs w:val="28"/>
              </w:rPr>
              <w:t xml:space="preserve"> в настоящем пункте</w:t>
            </w:r>
          </w:p>
        </w:tc>
        <w:tc>
          <w:tcPr>
            <w:tcW w:w="2324" w:type="dxa"/>
            <w:vMerge/>
            <w:tcBorders>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7)</w:t>
            </w:r>
          </w:p>
        </w:tc>
        <w:tc>
          <w:tcPr>
            <w:tcW w:w="2665" w:type="dxa"/>
            <w:vMerge w:val="restart"/>
            <w:tcBorders>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дети сотрудников, </w:t>
            </w:r>
            <w:r>
              <w:rPr>
                <w:rFonts w:ascii="Liberation Serif" w:hAnsi="Liberation Serif" w:cs="Liberation Serif"/>
                <w:sz w:val="28"/>
                <w:szCs w:val="28"/>
              </w:rPr>
              <w:lastRenderedPageBreak/>
              <w:t>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 в том числе:</w:t>
            </w:r>
          </w:p>
        </w:tc>
        <w:tc>
          <w:tcPr>
            <w:tcW w:w="2324" w:type="dxa"/>
            <w:vMerge w:val="restart"/>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 xml:space="preserve">Федеральный </w:t>
            </w:r>
            <w:r>
              <w:rPr>
                <w:rFonts w:ascii="Liberation Serif" w:hAnsi="Liberation Serif" w:cs="Liberation Serif"/>
                <w:sz w:val="28"/>
                <w:szCs w:val="28"/>
              </w:rPr>
              <w:lastRenderedPageBreak/>
              <w:t xml:space="preserve">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19" w:history="1">
              <w:r>
                <w:rPr>
                  <w:rFonts w:ascii="Liberation Serif" w:hAnsi="Liberation Serif" w:cs="Liberation Serif"/>
                  <w:color w:val="0000FF"/>
                  <w:sz w:val="28"/>
                  <w:szCs w:val="28"/>
                </w:rPr>
                <w:t>(часть 14 статьи 3)</w:t>
              </w:r>
            </w:hyperlink>
            <w:r>
              <w:rPr>
                <w:rFonts w:ascii="Liberation Serif" w:hAnsi="Liberation Serif" w:cs="Liberation Serif"/>
                <w:sz w:val="28"/>
                <w:szCs w:val="28"/>
              </w:rPr>
              <w:t>;</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Федеральный закон от 1 октября 2019 года N 328-ФЗ "О службе в органах принудительного исполнения Российской Федерации и внесении изменений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отдельные законодательные</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8)</w:t>
            </w:r>
          </w:p>
        </w:tc>
        <w:tc>
          <w:tcPr>
            <w:tcW w:w="2665" w:type="dxa"/>
            <w:vMerge/>
            <w:tcBorders>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tc>
        <w:tc>
          <w:tcPr>
            <w:tcW w:w="2324" w:type="dxa"/>
            <w:vMerge/>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9)</w:t>
            </w:r>
          </w:p>
        </w:tc>
        <w:tc>
          <w:tcPr>
            <w:tcW w:w="2665" w:type="dxa"/>
            <w:vMerge/>
            <w:tcBorders>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сотрудника, умершего вследствие заболевания, полученного в период прохождения службы в учреждениях и органах</w:t>
            </w:r>
          </w:p>
        </w:tc>
        <w:tc>
          <w:tcPr>
            <w:tcW w:w="2324" w:type="dxa"/>
            <w:vMerge/>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10)</w:t>
            </w:r>
          </w:p>
        </w:tc>
        <w:tc>
          <w:tcPr>
            <w:tcW w:w="2665" w:type="dxa"/>
            <w:vMerge w:val="restart"/>
            <w:tcBorders>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w:t>
            </w:r>
            <w:r>
              <w:rPr>
                <w:rFonts w:ascii="Liberation Serif" w:hAnsi="Liberation Serif" w:cs="Liberation Serif"/>
                <w:sz w:val="28"/>
                <w:szCs w:val="28"/>
              </w:rPr>
              <w:lastRenderedPageBreak/>
              <w:t>органах</w:t>
            </w:r>
          </w:p>
        </w:tc>
        <w:tc>
          <w:tcPr>
            <w:tcW w:w="2324" w:type="dxa"/>
            <w:vMerge w:val="restart"/>
            <w:tcBorders>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 xml:space="preserve">акты Российской Федерации" </w:t>
            </w:r>
            <w:hyperlink r:id="rId20" w:history="1">
              <w:r>
                <w:rPr>
                  <w:rFonts w:ascii="Liberation Serif" w:hAnsi="Liberation Serif" w:cs="Liberation Serif"/>
                  <w:color w:val="0000FF"/>
                  <w:sz w:val="28"/>
                  <w:szCs w:val="28"/>
                </w:rPr>
                <w:t>(статья 65)</w:t>
              </w:r>
            </w:hyperlink>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11)</w:t>
            </w:r>
          </w:p>
        </w:tc>
        <w:tc>
          <w:tcPr>
            <w:tcW w:w="2665" w:type="dxa"/>
            <w:vMerge/>
            <w:tcBorders>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roofErr w:type="gramStart"/>
            <w:r>
              <w:rPr>
                <w:rFonts w:ascii="Liberation Serif" w:hAnsi="Liberation Serif" w:cs="Liberation Serif"/>
                <w:sz w:val="28"/>
                <w:szCs w:val="28"/>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c>
          <w:tcPr>
            <w:tcW w:w="2324" w:type="dxa"/>
            <w:vMerge/>
            <w:tcBorders>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12)</w:t>
            </w:r>
          </w:p>
        </w:tc>
        <w:tc>
          <w:tcPr>
            <w:tcW w:w="2665" w:type="dxa"/>
            <w:tcBorders>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находящиеся (находившиеся) на иждивении сотрудников, граждан Российской Федерации, указанных в настоящем пункте</w:t>
            </w:r>
          </w:p>
        </w:tc>
        <w:tc>
          <w:tcPr>
            <w:tcW w:w="2324" w:type="dxa"/>
            <w:tcBorders>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13)</w:t>
            </w:r>
          </w:p>
        </w:tc>
        <w:tc>
          <w:tcPr>
            <w:tcW w:w="266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справка из воинской части (военного комиссариата субъекта Российской Федерации) военнослужащего или гражданина, пребывающего в добровольческих формированиях, либо выписка из личного кабинета пользователя Единой государственной информационной системы </w:t>
            </w:r>
            <w:r>
              <w:rPr>
                <w:rFonts w:ascii="Liberation Serif" w:hAnsi="Liberation Serif" w:cs="Liberation Serif"/>
                <w:sz w:val="28"/>
                <w:szCs w:val="28"/>
              </w:rPr>
              <w:lastRenderedPageBreak/>
              <w:t>социального обеспечения (ЕГИССО), подтверждающая статус семьи военнослужащего или гражданина, пребывающих в добровольческих формированиях;</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копия документа, подтверждающего установление опеки или попечительства (при необходимости)</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дети военнослужащих и дети граждан, пребывающих в добровольческих формированиях,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Федеральный закон от 27 мая 1998 года N 76-ФЗ "О статусе военнослужащих" </w:t>
            </w:r>
            <w:hyperlink r:id="rId21" w:history="1">
              <w:r>
                <w:rPr>
                  <w:rFonts w:ascii="Liberation Serif" w:hAnsi="Liberation Serif" w:cs="Liberation Serif"/>
                  <w:color w:val="0000FF"/>
                  <w:sz w:val="28"/>
                  <w:szCs w:val="28"/>
                </w:rPr>
                <w:t>(абзац второй пункта 6 статьи 19)</w:t>
              </w:r>
            </w:hyperlink>
          </w:p>
        </w:tc>
      </w:tr>
      <w:tr w:rsidR="00817340" w:rsidTr="008C1D0C">
        <w:tc>
          <w:tcPr>
            <w:tcW w:w="624" w:type="dxa"/>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14)</w:t>
            </w:r>
          </w:p>
        </w:tc>
        <w:tc>
          <w:tcPr>
            <w:tcW w:w="2665" w:type="dxa"/>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справка из воинской части (военного комиссариата субъекта Российской Федерации) либо выписка из личного кабинета пользователя Единой государственной информационной системы социального обеспечения (ЕГИССО) (по выбору заявителя), подтверждающая статус семьи мобилизованного гражданина Российской Федерации или участника специальной военной операции</w:t>
            </w:r>
          </w:p>
        </w:tc>
        <w:tc>
          <w:tcPr>
            <w:tcW w:w="3458" w:type="dxa"/>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roofErr w:type="gramStart"/>
            <w:r>
              <w:rPr>
                <w:rFonts w:ascii="Liberation Serif" w:hAnsi="Liberation Serif" w:cs="Liberation Serif"/>
                <w:sz w:val="28"/>
                <w:szCs w:val="28"/>
              </w:rPr>
              <w:t xml:space="preserve">дети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дети граждан Российской Федерации, призванных на военную службу по мобилизации в Вооруженные Силы Российской Федерации в соответствии с </w:t>
            </w:r>
            <w:hyperlink r:id="rId22" w:history="1">
              <w:r>
                <w:rPr>
                  <w:rFonts w:ascii="Liberation Serif" w:hAnsi="Liberation Serif" w:cs="Liberation Serif"/>
                  <w:color w:val="0000FF"/>
                  <w:sz w:val="28"/>
                  <w:szCs w:val="28"/>
                </w:rPr>
                <w:t>Указом</w:t>
              </w:r>
            </w:hyperlink>
            <w:r>
              <w:rPr>
                <w:rFonts w:ascii="Liberation Serif" w:hAnsi="Liberation Serif" w:cs="Liberation Serif"/>
                <w:sz w:val="28"/>
                <w:szCs w:val="28"/>
              </w:rPr>
              <w:t xml:space="preserve"> Президента Российской Федерации "Об объявлении частичной мобилизации в Российской Федерации"</w:t>
            </w:r>
            <w:proofErr w:type="gramEnd"/>
          </w:p>
        </w:tc>
        <w:tc>
          <w:tcPr>
            <w:tcW w:w="2324" w:type="dxa"/>
            <w:tcBorders>
              <w:top w:val="single" w:sz="4" w:space="0" w:color="auto"/>
              <w:left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Федеральный закон от 27 мая 1998 года N 76-ФЗ "О статусе военнослужащих" (</w:t>
            </w:r>
            <w:hyperlink r:id="rId23" w:history="1">
              <w:r>
                <w:rPr>
                  <w:rFonts w:ascii="Liberation Serif" w:hAnsi="Liberation Serif" w:cs="Liberation Serif"/>
                  <w:color w:val="0000FF"/>
                  <w:sz w:val="28"/>
                  <w:szCs w:val="28"/>
                </w:rPr>
                <w:t>абзац второй пункта 6 статьи 19</w:t>
              </w:r>
            </w:hyperlink>
            <w:r>
              <w:rPr>
                <w:rFonts w:ascii="Liberation Serif" w:hAnsi="Liberation Serif" w:cs="Liberation Serif"/>
                <w:sz w:val="28"/>
                <w:szCs w:val="28"/>
              </w:rPr>
              <w:t xml:space="preserve">, </w:t>
            </w:r>
            <w:hyperlink r:id="rId24" w:history="1">
              <w:r>
                <w:rPr>
                  <w:rFonts w:ascii="Liberation Serif" w:hAnsi="Liberation Serif" w:cs="Liberation Serif"/>
                  <w:color w:val="0000FF"/>
                  <w:sz w:val="28"/>
                  <w:szCs w:val="28"/>
                </w:rPr>
                <w:t>абзац восьмой пункта 5 статьи 23</w:t>
              </w:r>
            </w:hyperlink>
            <w:r>
              <w:rPr>
                <w:rFonts w:ascii="Liberation Serif" w:hAnsi="Liberation Serif" w:cs="Liberation Serif"/>
                <w:sz w:val="28"/>
                <w:szCs w:val="28"/>
              </w:rPr>
              <w:t>)</w:t>
            </w:r>
          </w:p>
        </w:tc>
      </w:tr>
      <w:tr w:rsidR="00817340" w:rsidTr="008C1D0C">
        <w:tc>
          <w:tcPr>
            <w:tcW w:w="9071" w:type="dxa"/>
            <w:gridSpan w:val="4"/>
            <w:tcBorders>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Администрации г. Нижний Тагил от 22.02.2024 N 388-ПА)</w:t>
            </w:r>
          </w:p>
        </w:tc>
      </w:tr>
    </w:tbl>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p w:rsidR="00817340" w:rsidRDefault="00817340" w:rsidP="0081734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7) документ, подтверждающий право на предоставление во внеочередном порядке путевки в летние оздоровительные учреждения (для ЗОЛ, ЛДП), и его копия:</w:t>
      </w:r>
    </w:p>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58"/>
        <w:gridCol w:w="2324"/>
      </w:tblGrid>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N</w:t>
            </w:r>
          </w:p>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 п.</w:t>
            </w:r>
          </w:p>
        </w:tc>
        <w:tc>
          <w:tcPr>
            <w:tcW w:w="266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Документы, подтверждающие право</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Категории детей</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Правовые акты</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w:t>
            </w:r>
          </w:p>
        </w:tc>
        <w:tc>
          <w:tcPr>
            <w:tcW w:w="2665" w:type="dxa"/>
            <w:vMerge w:val="restart"/>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Справка с места работы (службы) родител</w:t>
            </w:r>
            <w:proofErr w:type="gramStart"/>
            <w:r>
              <w:rPr>
                <w:rFonts w:ascii="Liberation Serif" w:hAnsi="Liberation Serif" w:cs="Liberation Serif"/>
                <w:sz w:val="28"/>
                <w:szCs w:val="28"/>
              </w:rPr>
              <w:t>я(</w:t>
            </w:r>
            <w:proofErr w:type="gramEnd"/>
            <w:r>
              <w:rPr>
                <w:rFonts w:ascii="Liberation Serif" w:hAnsi="Liberation Serif" w:cs="Liberation Serif"/>
                <w:sz w:val="28"/>
                <w:szCs w:val="28"/>
              </w:rPr>
              <w:t>ей) (законного(</w:t>
            </w:r>
            <w:proofErr w:type="spellStart"/>
            <w:r>
              <w:rPr>
                <w:rFonts w:ascii="Liberation Serif" w:hAnsi="Liberation Serif" w:cs="Liberation Serif"/>
                <w:sz w:val="28"/>
                <w:szCs w:val="28"/>
              </w:rPr>
              <w:t>ых</w:t>
            </w:r>
            <w:proofErr w:type="spellEnd"/>
            <w:r>
              <w:rPr>
                <w:rFonts w:ascii="Liberation Serif" w:hAnsi="Liberation Serif" w:cs="Liberation Serif"/>
                <w:sz w:val="28"/>
                <w:szCs w:val="28"/>
              </w:rPr>
              <w:t>) представителя(ей)) ребенка</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прокуроров</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Федеральный закон от 17 января 1992 года N 2202-1 "О прокуратуре Российской Федерации" (</w:t>
            </w:r>
            <w:hyperlink r:id="rId26" w:history="1">
              <w:r>
                <w:rPr>
                  <w:rFonts w:ascii="Liberation Serif" w:hAnsi="Liberation Serif" w:cs="Liberation Serif"/>
                  <w:color w:val="0000FF"/>
                  <w:sz w:val="28"/>
                  <w:szCs w:val="28"/>
                </w:rPr>
                <w:t>часть 5 статьи 44</w:t>
              </w:r>
            </w:hyperlink>
            <w:r>
              <w:rPr>
                <w:rFonts w:ascii="Liberation Serif" w:hAnsi="Liberation Serif" w:cs="Liberation Serif"/>
                <w:sz w:val="28"/>
                <w:szCs w:val="28"/>
              </w:rPr>
              <w:t xml:space="preserve">, </w:t>
            </w:r>
            <w:hyperlink r:id="rId27" w:history="1">
              <w:r>
                <w:rPr>
                  <w:rFonts w:ascii="Liberation Serif" w:hAnsi="Liberation Serif" w:cs="Liberation Serif"/>
                  <w:color w:val="0000FF"/>
                  <w:sz w:val="28"/>
                  <w:szCs w:val="28"/>
                </w:rPr>
                <w:t>часть 1 статьи 49</w:t>
              </w:r>
            </w:hyperlink>
            <w:r>
              <w:rPr>
                <w:rFonts w:ascii="Liberation Serif" w:hAnsi="Liberation Serif" w:cs="Liberation Serif"/>
                <w:sz w:val="28"/>
                <w:szCs w:val="28"/>
              </w:rPr>
              <w:t>)</w:t>
            </w:r>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w:t>
            </w:r>
          </w:p>
        </w:tc>
        <w:tc>
          <w:tcPr>
            <w:tcW w:w="2665" w:type="dxa"/>
            <w:vMerge/>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сотрудников Следственного комитета</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Федеральный закон от 28 декабря 2010 года N 403-ФЗ "О Следственном комитете Российской Федерации" </w:t>
            </w:r>
            <w:hyperlink r:id="rId28" w:history="1">
              <w:r>
                <w:rPr>
                  <w:rFonts w:ascii="Liberation Serif" w:hAnsi="Liberation Serif" w:cs="Liberation Serif"/>
                  <w:color w:val="0000FF"/>
                  <w:sz w:val="28"/>
                  <w:szCs w:val="28"/>
                </w:rPr>
                <w:t>(часть 25 статьи 35)</w:t>
              </w:r>
            </w:hyperlink>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w:t>
            </w:r>
          </w:p>
        </w:tc>
        <w:tc>
          <w:tcPr>
            <w:tcW w:w="2665" w:type="dxa"/>
            <w:vMerge/>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дети судей</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Федеральный закон от 26 июня 1992 года N 3132-1 "О статусе судей в Российской Федерации" </w:t>
            </w:r>
            <w:hyperlink r:id="rId29" w:history="1">
              <w:r>
                <w:rPr>
                  <w:rFonts w:ascii="Liberation Serif" w:hAnsi="Liberation Serif" w:cs="Liberation Serif"/>
                  <w:color w:val="0000FF"/>
                  <w:sz w:val="28"/>
                  <w:szCs w:val="28"/>
                </w:rPr>
                <w:t>(часть 3 статьи 19)</w:t>
              </w:r>
            </w:hyperlink>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w:t>
            </w:r>
          </w:p>
        </w:tc>
        <w:tc>
          <w:tcPr>
            <w:tcW w:w="266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Справка из воинской части (военного комиссариата субъекта Российской Федерации) </w:t>
            </w:r>
            <w:r>
              <w:rPr>
                <w:rFonts w:ascii="Liberation Serif" w:hAnsi="Liberation Serif" w:cs="Liberation Serif"/>
                <w:sz w:val="28"/>
                <w:szCs w:val="28"/>
              </w:rPr>
              <w:lastRenderedPageBreak/>
              <w:t>военнослужащего или гражданина, пребывающего в добровольческих формированиях, либо выписка из личного кабинета пользователя Единой государственной информационной системы социального обеспечения (ЕГИССО), подтверждающая статус семьи военнослужащего или гражданина, пребывающих в добровольческих формированиях; копия документа, подтверждающего установление опеки или попечительства (при необходимости)</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дети военнослужащих и дети граждан, пребывавших в добровольческих формированиях, погибших </w:t>
            </w:r>
            <w:r>
              <w:rPr>
                <w:rFonts w:ascii="Liberation Serif" w:hAnsi="Liberation Serif" w:cs="Liberation Serif"/>
                <w:sz w:val="28"/>
                <w:szCs w:val="28"/>
              </w:rPr>
              <w:lastRenderedPageBreak/>
              <w:t>(умерших)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усыновленные (удочеренные) или находящиеся под опекой или попечительством в семье, включая приемную семью либо в случаях, предусмотренных</w:t>
            </w:r>
            <w:proofErr w:type="gramEnd"/>
            <w:r>
              <w:rPr>
                <w:rFonts w:ascii="Liberation Serif" w:hAnsi="Liberation Serif" w:cs="Liberation Serif"/>
                <w:sz w:val="28"/>
                <w:szCs w:val="28"/>
              </w:rPr>
              <w:t xml:space="preserve"> законами субъектов Российской Федерации, патронатную семью, по месту жительства их семей</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 xml:space="preserve">Федеральный закон от 27 мая 1998 года N 76-ФЗ "О статусе военнослужащих" </w:t>
            </w:r>
            <w:hyperlink r:id="rId30" w:history="1">
              <w:r>
                <w:rPr>
                  <w:rFonts w:ascii="Liberation Serif" w:hAnsi="Liberation Serif" w:cs="Liberation Serif"/>
                  <w:color w:val="0000FF"/>
                  <w:sz w:val="28"/>
                  <w:szCs w:val="28"/>
                </w:rPr>
                <w:t>(пункт 8 статьи 24)</w:t>
              </w:r>
            </w:hyperlink>
          </w:p>
        </w:tc>
      </w:tr>
      <w:tr w:rsidR="00817340" w:rsidTr="008C1D0C">
        <w:tc>
          <w:tcPr>
            <w:tcW w:w="6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5.</w:t>
            </w:r>
          </w:p>
        </w:tc>
        <w:tc>
          <w:tcPr>
            <w:tcW w:w="2665"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Справка с места службы сотрудника войск национальной гвардии;</w:t>
            </w:r>
          </w:p>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копия документа, подтверждающего установление опеки или попечительства (при необходимости)</w:t>
            </w:r>
          </w:p>
        </w:tc>
        <w:tc>
          <w:tcPr>
            <w:tcW w:w="3458"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proofErr w:type="gramStart"/>
            <w:r>
              <w:rPr>
                <w:rFonts w:ascii="Liberation Serif" w:hAnsi="Liberation Serif" w:cs="Liberation Serif"/>
                <w:sz w:val="28"/>
                <w:szCs w:val="28"/>
              </w:rPr>
              <w:t xml:space="preserve">дети сотрудника войск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усыновленные (удочеренные) или </w:t>
            </w:r>
            <w:r>
              <w:rPr>
                <w:rFonts w:ascii="Liberation Serif" w:hAnsi="Liberation Serif" w:cs="Liberation Serif"/>
                <w:sz w:val="28"/>
                <w:szCs w:val="28"/>
              </w:rPr>
              <w:lastRenderedPageBreak/>
              <w:t>находящиеся под опекой или попечительством в семье, включая приемную семью либо в случаях, предусмотренных законами субъектов Российской Федерации</w:t>
            </w:r>
            <w:proofErr w:type="gramEnd"/>
            <w:r>
              <w:rPr>
                <w:rFonts w:ascii="Liberation Serif" w:hAnsi="Liberation Serif" w:cs="Liberation Serif"/>
                <w:sz w:val="28"/>
                <w:szCs w:val="28"/>
              </w:rPr>
              <w:t>, патронатную семью, по месту жительства их семей</w:t>
            </w:r>
          </w:p>
        </w:tc>
        <w:tc>
          <w:tcPr>
            <w:tcW w:w="2324" w:type="dxa"/>
            <w:tcBorders>
              <w:top w:val="single" w:sz="4" w:space="0" w:color="auto"/>
              <w:left w:val="single" w:sz="4" w:space="0" w:color="auto"/>
              <w:bottom w:val="single" w:sz="4" w:space="0" w:color="auto"/>
              <w:right w:val="single" w:sz="4" w:space="0" w:color="auto"/>
            </w:tcBorders>
          </w:tcPr>
          <w:p w:rsidR="00817340" w:rsidRDefault="00817340" w:rsidP="008C1D0C">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lastRenderedPageBreak/>
              <w:t xml:space="preserve">Федеральный закон от 3 июля 2016 года N 226-ФЗ "О войсках национальной гвардии Российской Федерации" </w:t>
            </w:r>
            <w:hyperlink r:id="rId31" w:history="1">
              <w:r>
                <w:rPr>
                  <w:rFonts w:ascii="Liberation Serif" w:hAnsi="Liberation Serif" w:cs="Liberation Serif"/>
                  <w:color w:val="0000FF"/>
                  <w:sz w:val="28"/>
                  <w:szCs w:val="28"/>
                </w:rPr>
                <w:t>(статья 28.1)</w:t>
              </w:r>
            </w:hyperlink>
          </w:p>
        </w:tc>
      </w:tr>
    </w:tbl>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p w:rsidR="00817340" w:rsidRDefault="00817340" w:rsidP="0081734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8) медицинская справка о состоянии здоровья, об отсутствии контактов с инфекционными больными (форма 079-у), прививочный сертификат ребенка - предоставляются в день заезда в Уполномоченную организацию (для ЗОЛ и СОУ);</w:t>
      </w:r>
    </w:p>
    <w:p w:rsidR="00817340" w:rsidRDefault="00817340" w:rsidP="00817340">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 заключение медицинской организации о наличии медицинских показаний для санаторно-курортного лечения (медицинская справка форма 070/У) (для СОУ).</w:t>
      </w:r>
    </w:p>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p w:rsidR="00817340" w:rsidRDefault="00817340" w:rsidP="00817340">
      <w:pPr>
        <w:autoSpaceDE w:val="0"/>
        <w:autoSpaceDN w:val="0"/>
        <w:adjustRightInd w:val="0"/>
        <w:spacing w:after="0" w:line="240" w:lineRule="auto"/>
        <w:jc w:val="both"/>
        <w:rPr>
          <w:rFonts w:ascii="Liberation Serif" w:hAnsi="Liberation Serif" w:cs="Liberation Serif"/>
          <w:sz w:val="28"/>
          <w:szCs w:val="28"/>
        </w:rPr>
      </w:pPr>
    </w:p>
    <w:p w:rsidR="00817340" w:rsidRDefault="00817340" w:rsidP="00817340">
      <w:pPr>
        <w:pBdr>
          <w:top w:val="single" w:sz="6" w:space="0" w:color="auto"/>
        </w:pBdr>
        <w:autoSpaceDE w:val="0"/>
        <w:autoSpaceDN w:val="0"/>
        <w:adjustRightInd w:val="0"/>
        <w:spacing w:before="100" w:after="100" w:line="240" w:lineRule="auto"/>
        <w:jc w:val="both"/>
        <w:rPr>
          <w:rFonts w:ascii="Liberation Serif" w:hAnsi="Liberation Serif" w:cs="Liberation Serif"/>
          <w:sz w:val="2"/>
          <w:szCs w:val="2"/>
        </w:rPr>
      </w:pPr>
    </w:p>
    <w:p w:rsidR="00817340" w:rsidRPr="008C14FB" w:rsidRDefault="00817340" w:rsidP="00817340">
      <w:pPr>
        <w:rPr>
          <w:rFonts w:ascii="Liberation Serif" w:hAnsi="Liberation Serif" w:cstheme="minorHAnsi"/>
          <w:sz w:val="28"/>
          <w:szCs w:val="28"/>
        </w:rPr>
      </w:pPr>
    </w:p>
    <w:p w:rsidR="00940E19" w:rsidRPr="008C14FB" w:rsidRDefault="00940E19">
      <w:pPr>
        <w:rPr>
          <w:rFonts w:ascii="Liberation Serif" w:hAnsi="Liberation Serif" w:cstheme="minorHAnsi"/>
          <w:sz w:val="28"/>
          <w:szCs w:val="28"/>
        </w:rPr>
      </w:pPr>
    </w:p>
    <w:sectPr w:rsidR="00940E19" w:rsidRPr="008C14FB" w:rsidSect="00A5312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40"/>
    <w:rsid w:val="00817340"/>
    <w:rsid w:val="008C14FB"/>
    <w:rsid w:val="00940E19"/>
    <w:rsid w:val="00B9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71618&amp;dst=100007" TargetMode="External"/><Relationship Id="rId13" Type="http://schemas.openxmlformats.org/officeDocument/2006/relationships/hyperlink" Target="https://login.consultant.ru/link/?req=doc&amp;base=LAW&amp;n=446171&amp;dst=100012" TargetMode="External"/><Relationship Id="rId18" Type="http://schemas.openxmlformats.org/officeDocument/2006/relationships/hyperlink" Target="https://login.consultant.ru/link/?req=doc&amp;base=LAW&amp;n=455810&amp;dst=37" TargetMode="External"/><Relationship Id="rId26" Type="http://schemas.openxmlformats.org/officeDocument/2006/relationships/hyperlink" Target="https://login.consultant.ru/link/?req=doc&amp;base=LAW&amp;n=465548&amp;dst=279" TargetMode="External"/><Relationship Id="rId3" Type="http://schemas.openxmlformats.org/officeDocument/2006/relationships/settings" Target="settings.xml"/><Relationship Id="rId21" Type="http://schemas.openxmlformats.org/officeDocument/2006/relationships/hyperlink" Target="https://login.consultant.ru/link/?req=doc&amp;base=LAW&amp;n=464906&amp;dst=100683" TargetMode="External"/><Relationship Id="rId7" Type="http://schemas.openxmlformats.org/officeDocument/2006/relationships/hyperlink" Target="https://login.consultant.ru/link/?req=doc&amp;base=RLAW071&amp;n=371618&amp;dst=100007" TargetMode="External"/><Relationship Id="rId12" Type="http://schemas.openxmlformats.org/officeDocument/2006/relationships/hyperlink" Target="https://login.consultant.ru/link/?req=doc&amp;base=LAW&amp;n=313113" TargetMode="External"/><Relationship Id="rId17" Type="http://schemas.openxmlformats.org/officeDocument/2006/relationships/hyperlink" Target="https://login.consultant.ru/link/?req=doc&amp;base=LAW&amp;n=420805&amp;dst=100019" TargetMode="External"/><Relationship Id="rId25" Type="http://schemas.openxmlformats.org/officeDocument/2006/relationships/hyperlink" Target="https://login.consultant.ru/link/?req=doc&amp;base=RLAW071&amp;n=370978&amp;dst=100012"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391609&amp;dst=100008" TargetMode="External"/><Relationship Id="rId20" Type="http://schemas.openxmlformats.org/officeDocument/2006/relationships/hyperlink" Target="https://login.consultant.ru/link/?req=doc&amp;base=LAW&amp;n=464188&amp;dst=100774" TargetMode="External"/><Relationship Id="rId29" Type="http://schemas.openxmlformats.org/officeDocument/2006/relationships/hyperlink" Target="https://login.consultant.ru/link/?req=doc&amp;base=LAW&amp;n=451742&amp;dst=573" TargetMode="External"/><Relationship Id="rId1" Type="http://schemas.openxmlformats.org/officeDocument/2006/relationships/styles" Target="styles.xml"/><Relationship Id="rId6" Type="http://schemas.openxmlformats.org/officeDocument/2006/relationships/hyperlink" Target="https://login.consultant.ru/link/?req=doc&amp;base=RLAW071&amp;n=370978&amp;dst=100009" TargetMode="External"/><Relationship Id="rId11" Type="http://schemas.openxmlformats.org/officeDocument/2006/relationships/hyperlink" Target="https://login.consultant.ru/link/?req=doc&amp;base=LAW&amp;n=449430" TargetMode="External"/><Relationship Id="rId24" Type="http://schemas.openxmlformats.org/officeDocument/2006/relationships/hyperlink" Target="https://login.consultant.ru/link/?req=doc&amp;base=LAW&amp;n=464906&amp;dst=494" TargetMode="External"/><Relationship Id="rId32" Type="http://schemas.openxmlformats.org/officeDocument/2006/relationships/fontTable" Target="fontTable.xml"/><Relationship Id="rId5" Type="http://schemas.openxmlformats.org/officeDocument/2006/relationships/hyperlink" Target="https://login.consultant.ru/link/?req=doc&amp;base=RLAW071&amp;n=369249&amp;dst=100006" TargetMode="External"/><Relationship Id="rId15" Type="http://schemas.openxmlformats.org/officeDocument/2006/relationships/hyperlink" Target="https://login.consultant.ru/link/?req=doc&amp;base=LAW&amp;n=426999" TargetMode="External"/><Relationship Id="rId23" Type="http://schemas.openxmlformats.org/officeDocument/2006/relationships/hyperlink" Target="https://login.consultant.ru/link/?req=doc&amp;base=LAW&amp;n=464906&amp;dst=100683" TargetMode="External"/><Relationship Id="rId28" Type="http://schemas.openxmlformats.org/officeDocument/2006/relationships/hyperlink" Target="https://login.consultant.ru/link/?req=doc&amp;base=LAW&amp;n=450822&amp;dst=56" TargetMode="External"/><Relationship Id="rId10" Type="http://schemas.openxmlformats.org/officeDocument/2006/relationships/hyperlink" Target="https://login.consultant.ru/link/?req=doc&amp;base=RLAW071&amp;n=370978&amp;dst=100010" TargetMode="External"/><Relationship Id="rId19" Type="http://schemas.openxmlformats.org/officeDocument/2006/relationships/hyperlink" Target="https://login.consultant.ru/link/?req=doc&amp;base=LAW&amp;n=452915&amp;dst=3" TargetMode="External"/><Relationship Id="rId31" Type="http://schemas.openxmlformats.org/officeDocument/2006/relationships/hyperlink" Target="https://login.consultant.ru/link/?req=doc&amp;base=LAW&amp;n=454142&amp;dst=63"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16637" TargetMode="External"/><Relationship Id="rId14" Type="http://schemas.openxmlformats.org/officeDocument/2006/relationships/hyperlink" Target="https://login.consultant.ru/link/?req=doc&amp;base=RLAW071&amp;n=363926" TargetMode="External"/><Relationship Id="rId22" Type="http://schemas.openxmlformats.org/officeDocument/2006/relationships/hyperlink" Target="https://login.consultant.ru/link/?req=doc&amp;base=LAW&amp;n=426999" TargetMode="External"/><Relationship Id="rId27" Type="http://schemas.openxmlformats.org/officeDocument/2006/relationships/hyperlink" Target="https://login.consultant.ru/link/?req=doc&amp;base=LAW&amp;n=465548&amp;dst=492" TargetMode="External"/><Relationship Id="rId30" Type="http://schemas.openxmlformats.org/officeDocument/2006/relationships/hyperlink" Target="https://login.consultant.ru/link/?req=doc&amp;base=LAW&amp;n=464906&amp;dst=100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 Е.П.</dc:creator>
  <cp:lastModifiedBy>Бабенко Е.П.</cp:lastModifiedBy>
  <cp:revision>2</cp:revision>
  <dcterms:created xsi:type="dcterms:W3CDTF">2024-04-01T04:09:00Z</dcterms:created>
  <dcterms:modified xsi:type="dcterms:W3CDTF">2024-04-01T04:11:00Z</dcterms:modified>
</cp:coreProperties>
</file>